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B87CD7" w14:textId="7E9D5FBC" w:rsidR="00F70A9C" w:rsidRPr="00F65190" w:rsidRDefault="00F70A9C" w:rsidP="00F70A9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F65190">
        <w:rPr>
          <w:rFonts w:ascii="Times New Roman" w:hAnsi="Times New Roman" w:cs="Times New Roman"/>
          <w:sz w:val="28"/>
          <w:szCs w:val="28"/>
        </w:rPr>
        <w:t>Приложение № 1</w:t>
      </w:r>
      <w:r>
        <w:rPr>
          <w:rFonts w:ascii="Times New Roman" w:hAnsi="Times New Roman" w:cs="Times New Roman"/>
          <w:sz w:val="28"/>
          <w:szCs w:val="28"/>
        </w:rPr>
        <w:t>5</w:t>
      </w:r>
    </w:p>
    <w:p w14:paraId="239A109C" w14:textId="77777777" w:rsidR="00F70A9C" w:rsidRPr="00F65190" w:rsidRDefault="00F70A9C" w:rsidP="00F70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5190">
        <w:rPr>
          <w:rFonts w:ascii="Times New Roman" w:hAnsi="Times New Roman" w:cs="Times New Roman"/>
          <w:sz w:val="28"/>
          <w:szCs w:val="28"/>
        </w:rPr>
        <w:t>к Учетной политике</w:t>
      </w:r>
    </w:p>
    <w:p w14:paraId="687BF59B" w14:textId="77777777" w:rsidR="00F70A9C" w:rsidRDefault="00F70A9C" w:rsidP="00F70A9C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F65190">
        <w:rPr>
          <w:rFonts w:ascii="Times New Roman" w:hAnsi="Times New Roman" w:cs="Times New Roman"/>
          <w:sz w:val="28"/>
          <w:szCs w:val="28"/>
        </w:rPr>
        <w:t>для целей бухгалтерского учета</w:t>
      </w:r>
    </w:p>
    <w:p w14:paraId="39DAD5D6" w14:textId="766EA070" w:rsidR="007827E4" w:rsidRDefault="007827E4" w:rsidP="00F70A9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0D0DCD52" w14:textId="3C7D35AA" w:rsidR="00F70A9C" w:rsidRDefault="00F70A9C" w:rsidP="00F70A9C">
      <w:pPr>
        <w:jc w:val="center"/>
        <w:rPr>
          <w:rFonts w:ascii="Times New Roman" w:hAnsi="Times New Roman" w:cs="Times New Roman"/>
          <w:sz w:val="28"/>
          <w:szCs w:val="28"/>
        </w:rPr>
      </w:pPr>
      <w:r w:rsidRPr="00F70A9C">
        <w:rPr>
          <w:rFonts w:ascii="Times New Roman" w:hAnsi="Times New Roman" w:cs="Times New Roman"/>
          <w:b/>
          <w:sz w:val="28"/>
          <w:szCs w:val="28"/>
        </w:rPr>
        <w:t>Порядок оформления документов о вручении памятных подарков (призов) и сувенирной продукции и их учете</w:t>
      </w:r>
    </w:p>
    <w:p w14:paraId="2A8087F0" w14:textId="2942048E" w:rsidR="00F70A9C" w:rsidRDefault="00816688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816688">
        <w:rPr>
          <w:rFonts w:ascii="Times New Roman" w:hAnsi="Times New Roman" w:cs="Times New Roman"/>
          <w:sz w:val="28"/>
          <w:szCs w:val="28"/>
        </w:rPr>
        <w:t xml:space="preserve">Настоящий порядок устанавливает правила оформления документов о </w:t>
      </w:r>
      <w:r>
        <w:rPr>
          <w:rFonts w:ascii="Times New Roman" w:hAnsi="Times New Roman" w:cs="Times New Roman"/>
          <w:sz w:val="28"/>
          <w:szCs w:val="28"/>
        </w:rPr>
        <w:t>вручении памятных подарков (сувенирной продукции), иных материальных ценностей, приобретаемых для награждения, дарения, раздачи в рамках организации культурно-массовой и физкультурно-оздоровительной работы с населением, работы по повышению имиджа МАУ «КСК» НГО</w:t>
      </w:r>
      <w:r w:rsidR="008863AD">
        <w:rPr>
          <w:rFonts w:ascii="Times New Roman" w:hAnsi="Times New Roman" w:cs="Times New Roman"/>
          <w:sz w:val="28"/>
          <w:szCs w:val="28"/>
        </w:rPr>
        <w:t xml:space="preserve"> (далее- учреждение)</w:t>
      </w:r>
      <w:r>
        <w:rPr>
          <w:rFonts w:ascii="Times New Roman" w:hAnsi="Times New Roman" w:cs="Times New Roman"/>
          <w:sz w:val="28"/>
          <w:szCs w:val="28"/>
        </w:rPr>
        <w:t>, рекламных компаний, а также для раздачи в рамках оказания услуг</w:t>
      </w:r>
      <w:r w:rsidR="008863AD">
        <w:rPr>
          <w:rFonts w:ascii="Times New Roman" w:hAnsi="Times New Roman" w:cs="Times New Roman"/>
          <w:sz w:val="28"/>
          <w:szCs w:val="28"/>
        </w:rPr>
        <w:t>, выполнения работ.</w:t>
      </w:r>
    </w:p>
    <w:p w14:paraId="17283656" w14:textId="5C15690E" w:rsidR="008863AD" w:rsidRDefault="008863AD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Приобретение памятных подарков (далее - подарков) и сувенирной продукции (в том числе с логотипом учреждения) производится для:</w:t>
      </w:r>
    </w:p>
    <w:p w14:paraId="062BEC6B" w14:textId="2C450727" w:rsidR="008863AD" w:rsidRDefault="008863AD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Награждения победителей и участников спортивных соревнований, конкурсов и аналогичных мероприятий, проводимых учреждением;</w:t>
      </w:r>
    </w:p>
    <w:p w14:paraId="6F3027A6" w14:textId="3191158B" w:rsidR="008863AD" w:rsidRDefault="008863AD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Вручения сторонним организациям и частным лицам при проведении деловых встреч с целью поддержания интереса к деятельности учреждения, дальнейшего сотрудничества, а также по случаю юбилейных дат, торжественных событий и т.п.;</w:t>
      </w:r>
    </w:p>
    <w:p w14:paraId="4C59A4F8" w14:textId="77777777" w:rsidR="008863AD" w:rsidRDefault="008863AD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Раздачи участникам конференций, организуемых учреждением. Расходы на приобретение сувениров или канцелярских принадлежностей, раздаваемых участникам конференций, при нанесении на них логотипа учреждения относятся к рекламным расходам.</w:t>
      </w:r>
    </w:p>
    <w:p w14:paraId="33D6DC35" w14:textId="77777777" w:rsidR="000D0740" w:rsidRDefault="000D0740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Применять следующие категории подарков и сувениров:</w:t>
      </w:r>
    </w:p>
    <w:p w14:paraId="25F44F57" w14:textId="61D39F0F" w:rsidR="008863AD" w:rsidRDefault="00ED112B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ценные подарки – даримые товарно-материальные и прочие ценности стоимостью более 3 000 (трех тысяч)</w:t>
      </w:r>
      <w:r w:rsidR="008863A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рублей (п.2 ст.574 ГК РФ);</w:t>
      </w:r>
    </w:p>
    <w:p w14:paraId="7DB185B1" w14:textId="0D640BCF" w:rsidR="00C85BFA" w:rsidRDefault="00207934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подарки – даримые физическим или юридическим лицам товарно-материальные и прочие ценности стоимостью до 3 000 (трех тысяч) рублей</w:t>
      </w:r>
      <w:r w:rsidR="00C85BFA">
        <w:rPr>
          <w:rFonts w:ascii="Times New Roman" w:hAnsi="Times New Roman" w:cs="Times New Roman"/>
          <w:sz w:val="28"/>
          <w:szCs w:val="28"/>
        </w:rPr>
        <w:t xml:space="preserve">. </w:t>
      </w:r>
      <w:r w:rsidR="00B8034C">
        <w:rPr>
          <w:rFonts w:ascii="Times New Roman" w:hAnsi="Times New Roman" w:cs="Times New Roman"/>
          <w:sz w:val="28"/>
          <w:szCs w:val="28"/>
        </w:rPr>
        <w:t>Если подарки содержат логотип учреждения, то дарение осуществляется в том числе с рекламной целью (повышения узнаваемости, имиджа)</w:t>
      </w:r>
      <w:r w:rsidR="00C85BFA">
        <w:rPr>
          <w:rFonts w:ascii="Times New Roman" w:hAnsi="Times New Roman" w:cs="Times New Roman"/>
          <w:sz w:val="28"/>
          <w:szCs w:val="28"/>
        </w:rPr>
        <w:t>;</w:t>
      </w:r>
    </w:p>
    <w:p w14:paraId="0E89FD43" w14:textId="158D604E" w:rsidR="00ED112B" w:rsidRDefault="00207934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5BFA">
        <w:rPr>
          <w:rFonts w:ascii="Times New Roman" w:hAnsi="Times New Roman" w:cs="Times New Roman"/>
          <w:sz w:val="28"/>
          <w:szCs w:val="28"/>
        </w:rPr>
        <w:t>• сувенирная продукция – даримые физическим лицам товарно-материальные ценности стоимостью до 1 000 (одной тысячи) рублей. Сувенирная продукция передается как правило в рекламных целях на различных мероприятиях.</w:t>
      </w:r>
    </w:p>
    <w:p w14:paraId="6BB44336" w14:textId="5DFA1F33" w:rsidR="00800056" w:rsidRDefault="00800056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Приобретение данных товарно-материальных и прочих ценностей осуществляется инициатором закупки на основании локальных нормативных актов учреждения, регулирующих процедуру закупки.</w:t>
      </w:r>
    </w:p>
    <w:p w14:paraId="3487EEE5" w14:textId="6F3142AF" w:rsidR="000D4860" w:rsidRDefault="001402F3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5. В целях создания необходимого запаса</w:t>
      </w:r>
      <w:r w:rsidR="00454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подарки и сувениры в определенном количестве и ассортименте (в соответствии со сметой или другим локальным нормативным документом, относящимся</w:t>
      </w:r>
      <w:r w:rsidR="00F15E83">
        <w:rPr>
          <w:rFonts w:ascii="Times New Roman" w:hAnsi="Times New Roman" w:cs="Times New Roman"/>
          <w:sz w:val="28"/>
          <w:szCs w:val="28"/>
        </w:rPr>
        <w:t xml:space="preserve"> </w:t>
      </w:r>
      <w:r w:rsidR="00A225D2">
        <w:rPr>
          <w:rFonts w:ascii="Times New Roman" w:hAnsi="Times New Roman" w:cs="Times New Roman"/>
          <w:sz w:val="28"/>
          <w:szCs w:val="28"/>
        </w:rPr>
        <w:t>к проведению мероприятий с вручением подарков) на календарный год могут закупаться заблаговременно.</w:t>
      </w:r>
    </w:p>
    <w:p w14:paraId="7538FC82" w14:textId="3495AD20" w:rsidR="000D4860" w:rsidRDefault="000D4860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Основанием для вручения памятных подарков (сувенирной продукции), иных материальных ценностей является распорядительный документ руководителя учреждения (приказ, распоряжение</w:t>
      </w:r>
      <w:r w:rsidR="00F104A4">
        <w:rPr>
          <w:rFonts w:ascii="Times New Roman" w:hAnsi="Times New Roman" w:cs="Times New Roman"/>
          <w:sz w:val="28"/>
          <w:szCs w:val="28"/>
        </w:rPr>
        <w:t>, положение о проведении мероприятия</w:t>
      </w:r>
      <w:r>
        <w:rPr>
          <w:rFonts w:ascii="Times New Roman" w:hAnsi="Times New Roman" w:cs="Times New Roman"/>
          <w:sz w:val="28"/>
          <w:szCs w:val="28"/>
        </w:rPr>
        <w:t xml:space="preserve"> и др.).</w:t>
      </w:r>
    </w:p>
    <w:p w14:paraId="5F8BBE4C" w14:textId="2EE4233C" w:rsidR="001402F3" w:rsidRDefault="00DF1574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Списание со счетов бухгалтерского учета товарно-материальных и прочих ценностей производится на основании акта </w:t>
      </w:r>
      <w:r w:rsidR="006860D3">
        <w:rPr>
          <w:rFonts w:ascii="Times New Roman" w:hAnsi="Times New Roman" w:cs="Times New Roman"/>
          <w:sz w:val="28"/>
          <w:szCs w:val="28"/>
        </w:rPr>
        <w:t>о списании материальных запасов (ф</w:t>
      </w:r>
      <w:r w:rsidR="0072604D">
        <w:rPr>
          <w:rFonts w:ascii="Times New Roman" w:hAnsi="Times New Roman" w:cs="Times New Roman"/>
          <w:sz w:val="28"/>
          <w:szCs w:val="28"/>
        </w:rPr>
        <w:t xml:space="preserve">. </w:t>
      </w:r>
      <w:r w:rsidR="006860D3">
        <w:rPr>
          <w:rFonts w:ascii="Times New Roman" w:hAnsi="Times New Roman" w:cs="Times New Roman"/>
          <w:sz w:val="28"/>
          <w:szCs w:val="28"/>
        </w:rPr>
        <w:t xml:space="preserve">0504230) с указанием мероприятия, на котором от имени учреждения вручался ценный подарок (подарок, сувенирная продукция) или иной причины вручения на основании приложенного к акту следующего пакета документов: </w:t>
      </w:r>
    </w:p>
    <w:p w14:paraId="660771FA" w14:textId="08050CE5" w:rsidR="006860D3" w:rsidRDefault="004D0F50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</w:t>
      </w:r>
      <w:r w:rsidR="00544442">
        <w:rPr>
          <w:rFonts w:ascii="Times New Roman" w:hAnsi="Times New Roman" w:cs="Times New Roman"/>
          <w:sz w:val="28"/>
          <w:szCs w:val="28"/>
        </w:rPr>
        <w:t xml:space="preserve"> положения о проведении мероприятия или иного распорядительного документа, разрешающего передачу товарно-материальных ценностей;</w:t>
      </w:r>
    </w:p>
    <w:p w14:paraId="194CF8B5" w14:textId="77777777" w:rsidR="00544442" w:rsidRDefault="00544442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акта вручения ценных подарков (призов) и сувенирной продукции (приложение № 1). Составление акта обеспечивает лицо, ответственное за вручение подарков, сувенирной продукции, или лицо, ответственное за организацию мероприятия;</w:t>
      </w:r>
    </w:p>
    <w:p w14:paraId="479D0D1F" w14:textId="77777777" w:rsidR="000F6133" w:rsidRDefault="000F6133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списка участников мероприятия для контроля использования средств целевых субсидий и субсидий на обеспечение выполнения муниципального задания;</w:t>
      </w:r>
    </w:p>
    <w:p w14:paraId="4685604C" w14:textId="780ABD0D" w:rsidR="00FC12CE" w:rsidRDefault="00FC12CE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фотоотчет</w:t>
      </w:r>
      <w:r w:rsidR="00E16B1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4CC5248" w14:textId="13A626D0" w:rsidR="00544442" w:rsidRDefault="00E16B1F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договора</w:t>
      </w:r>
      <w:r w:rsidR="005444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дарения ценных подарков (стоимостью более 3 000 рублей, согласно п.2 ст.574 ГК РФ) (приложение № 2).</w:t>
      </w:r>
    </w:p>
    <w:p w14:paraId="682BBA87" w14:textId="4044E30F" w:rsidR="00850279" w:rsidRDefault="00850279" w:rsidP="008863AD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Пакет документов на списание товарно-материальных ценностей представляется ответственным лицом в финансово-экономический отдел не позднее трех рабочих </w:t>
      </w:r>
      <w:r w:rsidR="001136D9">
        <w:rPr>
          <w:rFonts w:ascii="Times New Roman" w:hAnsi="Times New Roman" w:cs="Times New Roman"/>
          <w:b/>
          <w:sz w:val="28"/>
          <w:szCs w:val="28"/>
        </w:rPr>
        <w:t>дней, следующих за днем вручения (передачи) ценностей.</w:t>
      </w:r>
    </w:p>
    <w:p w14:paraId="7DC4B8D1" w14:textId="77777777" w:rsidR="00517E72" w:rsidRDefault="00517E72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17E72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 Если ценные подарки, сувенирная продукция, иные материальные ценности, предназначенные для награждения (вручения), выдаются из мест хранения, то применяется следующий порядок учета:</w:t>
      </w:r>
    </w:p>
    <w:p w14:paraId="40664547" w14:textId="009EEA56" w:rsidR="00E12652" w:rsidRDefault="00E12652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поступление материальных ценностей в места хранения отражается в учете на балансовых счетах в общем порядке</w:t>
      </w:r>
      <w:r w:rsidR="00ED3BCE">
        <w:rPr>
          <w:rFonts w:ascii="Times New Roman" w:hAnsi="Times New Roman" w:cs="Times New Roman"/>
          <w:sz w:val="28"/>
          <w:szCs w:val="28"/>
        </w:rPr>
        <w:t>;</w:t>
      </w:r>
    </w:p>
    <w:p w14:paraId="2DC79A54" w14:textId="69173189" w:rsidR="00517E72" w:rsidRDefault="00E12652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выдаче материальных ценностей ответственному лицу для вручения информации об их выдаче отражается на забалансовом счете 07 «</w:t>
      </w:r>
      <w:r w:rsidR="003072E0">
        <w:rPr>
          <w:rFonts w:ascii="Times New Roman" w:hAnsi="Times New Roman" w:cs="Times New Roman"/>
          <w:sz w:val="28"/>
          <w:szCs w:val="28"/>
        </w:rPr>
        <w:t>Награды, призы,</w:t>
      </w:r>
      <w:r w:rsidR="0072604D">
        <w:rPr>
          <w:rFonts w:ascii="Times New Roman" w:hAnsi="Times New Roman" w:cs="Times New Roman"/>
          <w:sz w:val="28"/>
          <w:szCs w:val="28"/>
        </w:rPr>
        <w:t xml:space="preserve"> кубки и ценные подарки, сувениры». Основанием для выдачи подарков, сувенирной продукции ответственному лицу является требование-накладная (ф. 0504204)</w:t>
      </w:r>
      <w:r w:rsidR="00ED3BCE">
        <w:rPr>
          <w:rFonts w:ascii="Times New Roman" w:hAnsi="Times New Roman" w:cs="Times New Roman"/>
          <w:sz w:val="28"/>
          <w:szCs w:val="28"/>
        </w:rPr>
        <w:t>;</w:t>
      </w:r>
    </w:p>
    <w:p w14:paraId="39D437D3" w14:textId="51FC9E59" w:rsidR="00397B66" w:rsidRDefault="00397B66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факту вручения ценности списываются с забалансового счета 07 «</w:t>
      </w:r>
      <w:r>
        <w:rPr>
          <w:rFonts w:ascii="Times New Roman" w:hAnsi="Times New Roman" w:cs="Times New Roman"/>
          <w:sz w:val="28"/>
          <w:szCs w:val="28"/>
        </w:rPr>
        <w:t>Награды, призы, кубки и ценные подарки, сувениры»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акта о списании материальных запасов (ф. 0504230) с приложением пакета документов, указанных в п.7 настоящего Порядка.</w:t>
      </w:r>
    </w:p>
    <w:p w14:paraId="6353ADC6" w14:textId="4B369A72" w:rsidR="001B29D4" w:rsidRDefault="001B29D4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Если ценности не поступают на хранение, а сразу вручаются, то применяется следующий порядок учета:</w:t>
      </w:r>
    </w:p>
    <w:p w14:paraId="4697074D" w14:textId="77777777" w:rsidR="009A41F8" w:rsidRDefault="009A41F8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предоставлении ответственными лицами документов, подтверждающих приобретение и вручение, в учете признаются расходы текущего финансового периода;</w:t>
      </w:r>
    </w:p>
    <w:p w14:paraId="08CFDCB0" w14:textId="3DE73CC2" w:rsidR="001B29D4" w:rsidRDefault="00807BB1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забалансовом </w:t>
      </w:r>
      <w:r>
        <w:rPr>
          <w:rFonts w:ascii="Times New Roman" w:hAnsi="Times New Roman" w:cs="Times New Roman"/>
          <w:sz w:val="28"/>
          <w:szCs w:val="28"/>
        </w:rPr>
        <w:t>счет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07 «Награды, призы, кубки и ценные подарки, сувениры»</w:t>
      </w:r>
      <w:r>
        <w:rPr>
          <w:rFonts w:ascii="Times New Roman" w:hAnsi="Times New Roman" w:cs="Times New Roman"/>
          <w:sz w:val="28"/>
          <w:szCs w:val="28"/>
        </w:rPr>
        <w:t xml:space="preserve"> информация не отражается.</w:t>
      </w:r>
    </w:p>
    <w:p w14:paraId="4D4CA583" w14:textId="77777777" w:rsidR="00DE0D9C" w:rsidRDefault="00DE0D9C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На финансово-экономический отдел учреждения возлагается обязанность:</w:t>
      </w:r>
    </w:p>
    <w:p w14:paraId="54C72B74" w14:textId="361C167C" w:rsidR="0045144D" w:rsidRDefault="0045144D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по учету приобретенных ценных подарков (призов) и сувенирной продукции в соответствии с требованиями ведения бухгалтерского и налогового учета;</w:t>
      </w:r>
    </w:p>
    <w:p w14:paraId="31449102" w14:textId="0E63D6C3" w:rsidR="00CF2F8A" w:rsidRDefault="00CF2F8A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по начислению и удержанию НДФЛ, если стоимость </w:t>
      </w:r>
      <w:r w:rsidR="007515B1">
        <w:rPr>
          <w:rFonts w:ascii="Times New Roman" w:hAnsi="Times New Roman" w:cs="Times New Roman"/>
          <w:sz w:val="28"/>
          <w:szCs w:val="28"/>
        </w:rPr>
        <w:t xml:space="preserve">ценного подарка, переданного </w:t>
      </w:r>
      <w:r w:rsidR="00882BDC">
        <w:rPr>
          <w:rFonts w:ascii="Times New Roman" w:hAnsi="Times New Roman" w:cs="Times New Roman"/>
          <w:sz w:val="28"/>
          <w:szCs w:val="28"/>
        </w:rPr>
        <w:t>победителям</w:t>
      </w:r>
      <w:r w:rsidR="00516C5F">
        <w:rPr>
          <w:rFonts w:ascii="Times New Roman" w:hAnsi="Times New Roman" w:cs="Times New Roman"/>
          <w:sz w:val="28"/>
          <w:szCs w:val="28"/>
        </w:rPr>
        <w:t xml:space="preserve"> и</w:t>
      </w:r>
      <w:r w:rsidR="00882BDC">
        <w:rPr>
          <w:rFonts w:ascii="Times New Roman" w:hAnsi="Times New Roman" w:cs="Times New Roman"/>
          <w:sz w:val="28"/>
          <w:szCs w:val="28"/>
        </w:rPr>
        <w:t xml:space="preserve"> участникам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BDC">
        <w:rPr>
          <w:rFonts w:ascii="Times New Roman" w:hAnsi="Times New Roman" w:cs="Times New Roman"/>
          <w:sz w:val="28"/>
          <w:szCs w:val="28"/>
        </w:rPr>
        <w:t>мероприятий</w:t>
      </w:r>
      <w:r w:rsidR="00516C5F">
        <w:rPr>
          <w:rFonts w:ascii="Times New Roman" w:hAnsi="Times New Roman" w:cs="Times New Roman"/>
          <w:sz w:val="28"/>
          <w:szCs w:val="28"/>
        </w:rPr>
        <w:t xml:space="preserve"> </w:t>
      </w:r>
      <w:r w:rsidR="00882BDC">
        <w:rPr>
          <w:rFonts w:ascii="Times New Roman" w:hAnsi="Times New Roman" w:cs="Times New Roman"/>
          <w:sz w:val="28"/>
          <w:szCs w:val="28"/>
        </w:rPr>
        <w:t>в одном налоговом периоде больше 4 000 (четырех тысяч) рублей, в соответствии с п.28 ст. 217 НК РФ</w:t>
      </w:r>
      <w:r w:rsidR="000D1EE4">
        <w:rPr>
          <w:rFonts w:ascii="Times New Roman" w:hAnsi="Times New Roman" w:cs="Times New Roman"/>
          <w:sz w:val="28"/>
          <w:szCs w:val="28"/>
        </w:rPr>
        <w:t>.</w:t>
      </w:r>
    </w:p>
    <w:p w14:paraId="3A34ED25" w14:textId="423A8B59" w:rsidR="000D1EE4" w:rsidRDefault="000D1EE4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157FA3">
        <w:rPr>
          <w:rFonts w:ascii="Times New Roman" w:hAnsi="Times New Roman" w:cs="Times New Roman"/>
          <w:sz w:val="28"/>
          <w:szCs w:val="28"/>
        </w:rPr>
        <w:t>Расходы на проведение мероприятий, перечисленных в п.2 настоящего порядка, производятся за счет всех имеющихся источников финансового обеспечения, если иное не установлено прочими нормативно-правовыми актами.</w:t>
      </w:r>
    </w:p>
    <w:p w14:paraId="5B00ACFF" w14:textId="43F9A068" w:rsidR="0040108C" w:rsidRDefault="0040108C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8B9397" w14:textId="37A9F195" w:rsidR="0040108C" w:rsidRDefault="0040108C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DA59FEC" w14:textId="25F4DC74" w:rsidR="0040108C" w:rsidRDefault="0040108C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DBA1F10" w14:textId="2846893F" w:rsidR="0040108C" w:rsidRDefault="0040108C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0C06F6" w14:textId="2973D360" w:rsidR="0040108C" w:rsidRDefault="0040108C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80D2B4" w14:textId="78203282" w:rsidR="0040108C" w:rsidRDefault="0040108C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63E8D61" w14:textId="28C2884C" w:rsidR="0040108C" w:rsidRDefault="0040108C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F39F14" w14:textId="222AA972" w:rsidR="0040108C" w:rsidRDefault="0040108C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9B33276" w14:textId="4AA3AD9C" w:rsidR="0040108C" w:rsidRDefault="0040108C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482439" w14:textId="5EA25D6C" w:rsidR="0040108C" w:rsidRDefault="0040108C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5E6D35A" w14:textId="5346D260" w:rsidR="0040108C" w:rsidRDefault="0040108C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018CEE" w14:textId="5988816B" w:rsidR="0040108C" w:rsidRDefault="0040108C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4D9C27B" w14:textId="1106D602" w:rsidR="0040108C" w:rsidRDefault="0040108C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E4CBEBA" w14:textId="713DC1A8" w:rsidR="0040108C" w:rsidRDefault="0040108C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93B2CEF" w14:textId="1E37C40A" w:rsidR="0040108C" w:rsidRDefault="0040108C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6866BC" w14:textId="2C3A0F7E" w:rsidR="0040108C" w:rsidRDefault="0040108C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A711C68" w14:textId="705B8E21" w:rsidR="0040108C" w:rsidRDefault="0040108C" w:rsidP="008863A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CC4AB8B" w14:textId="77777777" w:rsidR="0040108C" w:rsidRDefault="0040108C" w:rsidP="00401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Приложение № 1 </w:t>
      </w:r>
    </w:p>
    <w:p w14:paraId="37FB44A3" w14:textId="35EF5E37" w:rsidR="0040108C" w:rsidRDefault="002A34E2" w:rsidP="004010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к</w:t>
      </w:r>
      <w:r w:rsidR="0040108C">
        <w:rPr>
          <w:rFonts w:ascii="Times New Roman" w:hAnsi="Times New Roman" w:cs="Times New Roman"/>
          <w:sz w:val="20"/>
          <w:szCs w:val="20"/>
        </w:rPr>
        <w:t xml:space="preserve"> </w:t>
      </w:r>
      <w:r w:rsidR="0040108C" w:rsidRPr="0040108C">
        <w:rPr>
          <w:rFonts w:ascii="Times New Roman" w:hAnsi="Times New Roman" w:cs="Times New Roman"/>
          <w:sz w:val="20"/>
          <w:szCs w:val="20"/>
        </w:rPr>
        <w:t>Порядк</w:t>
      </w:r>
      <w:r w:rsidR="0040108C">
        <w:rPr>
          <w:rFonts w:ascii="Times New Roman" w:hAnsi="Times New Roman" w:cs="Times New Roman"/>
          <w:sz w:val="20"/>
          <w:szCs w:val="20"/>
        </w:rPr>
        <w:t>у</w:t>
      </w:r>
      <w:r w:rsidR="0040108C" w:rsidRPr="0040108C">
        <w:rPr>
          <w:rFonts w:ascii="Times New Roman" w:hAnsi="Times New Roman" w:cs="Times New Roman"/>
          <w:sz w:val="20"/>
          <w:szCs w:val="20"/>
        </w:rPr>
        <w:t xml:space="preserve"> оформления документов о вручении памятных </w:t>
      </w:r>
    </w:p>
    <w:p w14:paraId="640929DF" w14:textId="78A39E42" w:rsidR="0040108C" w:rsidRPr="0040108C" w:rsidRDefault="0040108C" w:rsidP="0040108C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108C">
        <w:rPr>
          <w:rFonts w:ascii="Times New Roman" w:hAnsi="Times New Roman" w:cs="Times New Roman"/>
          <w:sz w:val="20"/>
          <w:szCs w:val="20"/>
        </w:rPr>
        <w:t>подарков (призов) и сувенирной продукции и их учете</w:t>
      </w:r>
    </w:p>
    <w:p w14:paraId="1590B9DF" w14:textId="77777777" w:rsidR="0040108C" w:rsidRDefault="0040108C" w:rsidP="0040108C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38924F5" w14:textId="77777777" w:rsidR="0040108C" w:rsidRPr="005C19CE" w:rsidRDefault="0040108C" w:rsidP="0040108C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                                           </w:t>
      </w:r>
      <w:r w:rsidRPr="005C19CE">
        <w:rPr>
          <w:rFonts w:ascii="Times New Roman" w:eastAsia="Times New Roman" w:hAnsi="Times New Roman" w:cs="Times New Roman"/>
          <w:sz w:val="24"/>
          <w:szCs w:val="20"/>
          <w:lang w:eastAsia="ru-RU"/>
        </w:rPr>
        <w:t>УТВЕРЖДАЮ:</w:t>
      </w:r>
    </w:p>
    <w:p w14:paraId="5F5B8572" w14:textId="77777777" w:rsidR="0040108C" w:rsidRPr="005C19CE" w:rsidRDefault="0040108C" w:rsidP="0040108C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19C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 w:rsidRPr="005C19CE">
        <w:rPr>
          <w:rFonts w:ascii="Times New Roman" w:eastAsia="Times New Roman" w:hAnsi="Times New Roman" w:cs="Times New Roman"/>
          <w:sz w:val="24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Директор</w:t>
      </w:r>
      <w:r w:rsidRPr="005C19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МАУ «КСК» НГО</w:t>
      </w:r>
    </w:p>
    <w:p w14:paraId="551B5A54" w14:textId="77777777" w:rsidR="0040108C" w:rsidRPr="005C19CE" w:rsidRDefault="0040108C" w:rsidP="0040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15652248" w14:textId="77777777" w:rsidR="0040108C" w:rsidRPr="005C19CE" w:rsidRDefault="0040108C" w:rsidP="0040108C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19CE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 </w:t>
      </w:r>
      <w:r w:rsidRPr="005C19CE">
        <w:rPr>
          <w:rFonts w:ascii="Times New Roman" w:eastAsia="Times New Roman" w:hAnsi="Times New Roman" w:cs="Times New Roman"/>
          <w:sz w:val="24"/>
          <w:szCs w:val="20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 </w:t>
      </w:r>
      <w:r w:rsidRPr="005C19CE">
        <w:rPr>
          <w:rFonts w:ascii="Times New Roman" w:eastAsia="Times New Roman" w:hAnsi="Times New Roman" w:cs="Times New Roman"/>
          <w:sz w:val="24"/>
          <w:szCs w:val="20"/>
          <w:lang w:eastAsia="ru-RU"/>
        </w:rPr>
        <w:t>)</w:t>
      </w:r>
    </w:p>
    <w:p w14:paraId="63E0EEDC" w14:textId="77777777" w:rsidR="0040108C" w:rsidRPr="005C19CE" w:rsidRDefault="0040108C" w:rsidP="0040108C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19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14:paraId="47384B6F" w14:textId="77777777" w:rsidR="0040108C" w:rsidRPr="005C19CE" w:rsidRDefault="0040108C" w:rsidP="0040108C">
      <w:pPr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19CE">
        <w:rPr>
          <w:rFonts w:ascii="Times New Roman" w:eastAsia="Times New Roman" w:hAnsi="Times New Roman" w:cs="Times New Roman"/>
          <w:sz w:val="24"/>
          <w:szCs w:val="20"/>
          <w:lang w:eastAsia="ru-RU"/>
        </w:rPr>
        <w:t>«_____» _______________ 20 __ г.</w:t>
      </w:r>
    </w:p>
    <w:p w14:paraId="55B2AF2C" w14:textId="77777777" w:rsidR="0040108C" w:rsidRPr="005C19CE" w:rsidRDefault="0040108C" w:rsidP="004010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5C19C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      </w:t>
      </w:r>
    </w:p>
    <w:p w14:paraId="42F7209F" w14:textId="6CBF75C2" w:rsidR="0040108C" w:rsidRPr="005C19CE" w:rsidRDefault="0040108C" w:rsidP="0040108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АКТ Вручения ценных подарков</w:t>
      </w:r>
      <w:r w:rsidR="002A1672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(призов) и</w:t>
      </w:r>
      <w:r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 xml:space="preserve"> сувенир</w:t>
      </w:r>
      <w:r w:rsidR="002A1672">
        <w:rPr>
          <w:rFonts w:ascii="Times New Roman" w:eastAsia="Times New Roman" w:hAnsi="Times New Roman" w:cs="Times New Roman"/>
          <w:b/>
          <w:caps/>
          <w:sz w:val="24"/>
          <w:szCs w:val="20"/>
          <w:lang w:eastAsia="ru-RU"/>
        </w:rPr>
        <w:t>ной продукции</w:t>
      </w:r>
    </w:p>
    <w:p w14:paraId="1DAB5459" w14:textId="77777777" w:rsidR="0040108C" w:rsidRPr="005C19CE" w:rsidRDefault="0040108C" w:rsidP="0040108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14:paraId="50CF92FA" w14:textId="77777777" w:rsidR="0040108C" w:rsidRDefault="0040108C" w:rsidP="004010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Структурное подразделение: __________________________________________________</w:t>
      </w:r>
    </w:p>
    <w:p w14:paraId="464666F3" w14:textId="77777777" w:rsidR="0040108C" w:rsidRDefault="0040108C" w:rsidP="004010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Материально ответственное лицо: ______________________________________________</w:t>
      </w:r>
    </w:p>
    <w:p w14:paraId="15E841DC" w14:textId="77777777" w:rsidR="0040108C" w:rsidRDefault="0040108C" w:rsidP="004010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Комиссия по поступлению и выбытию активов в составе: Председатель _____________ члены комиссии _________________________ назначенная Приказом от «____» _______20__ г. № ____, установила фактическое расходование ценных подарков, сувениров и призов, которые были вручены «____» _________ 20__ г. ___________________ при проведении культурно-массового мероприятия, посвященного _________________________________: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71"/>
        <w:gridCol w:w="4244"/>
        <w:gridCol w:w="1276"/>
        <w:gridCol w:w="1559"/>
        <w:gridCol w:w="1559"/>
      </w:tblGrid>
      <w:tr w:rsidR="0040108C" w14:paraId="3D80F58D" w14:textId="77777777" w:rsidTr="00055AB5">
        <w:tc>
          <w:tcPr>
            <w:tcW w:w="571" w:type="dxa"/>
          </w:tcPr>
          <w:p w14:paraId="0A3356A3" w14:textId="77777777" w:rsidR="0040108C" w:rsidRDefault="0040108C" w:rsidP="0005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№ п/п</w:t>
            </w:r>
          </w:p>
        </w:tc>
        <w:tc>
          <w:tcPr>
            <w:tcW w:w="4244" w:type="dxa"/>
          </w:tcPr>
          <w:p w14:paraId="6E8F6A27" w14:textId="77777777" w:rsidR="0040108C" w:rsidRDefault="0040108C" w:rsidP="0005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Наименование призов (сувениров)</w:t>
            </w:r>
          </w:p>
        </w:tc>
        <w:tc>
          <w:tcPr>
            <w:tcW w:w="1276" w:type="dxa"/>
          </w:tcPr>
          <w:p w14:paraId="0EE84A30" w14:textId="77777777" w:rsidR="0040108C" w:rsidRDefault="0040108C" w:rsidP="0005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Кол-во, шт.</w:t>
            </w:r>
          </w:p>
        </w:tc>
        <w:tc>
          <w:tcPr>
            <w:tcW w:w="1559" w:type="dxa"/>
          </w:tcPr>
          <w:p w14:paraId="0072DC32" w14:textId="77777777" w:rsidR="0040108C" w:rsidRDefault="0040108C" w:rsidP="0005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Цена, руб.</w:t>
            </w:r>
          </w:p>
        </w:tc>
        <w:tc>
          <w:tcPr>
            <w:tcW w:w="1559" w:type="dxa"/>
          </w:tcPr>
          <w:p w14:paraId="51762BF3" w14:textId="77777777" w:rsidR="0040108C" w:rsidRDefault="0040108C" w:rsidP="00055AB5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Сумма, руб.</w:t>
            </w:r>
          </w:p>
        </w:tc>
      </w:tr>
      <w:tr w:rsidR="0040108C" w14:paraId="579638DB" w14:textId="77777777" w:rsidTr="00055AB5">
        <w:tc>
          <w:tcPr>
            <w:tcW w:w="571" w:type="dxa"/>
          </w:tcPr>
          <w:p w14:paraId="1758F339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1</w:t>
            </w:r>
          </w:p>
        </w:tc>
        <w:tc>
          <w:tcPr>
            <w:tcW w:w="4244" w:type="dxa"/>
          </w:tcPr>
          <w:p w14:paraId="4A7792BF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8457656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BD9AFFC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9414237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108C" w14:paraId="3F4A763A" w14:textId="77777777" w:rsidTr="00055AB5">
        <w:tc>
          <w:tcPr>
            <w:tcW w:w="571" w:type="dxa"/>
          </w:tcPr>
          <w:p w14:paraId="39101395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2</w:t>
            </w:r>
          </w:p>
        </w:tc>
        <w:tc>
          <w:tcPr>
            <w:tcW w:w="4244" w:type="dxa"/>
          </w:tcPr>
          <w:p w14:paraId="38CC15CB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086CDE59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539AA864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F3AD6AC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108C" w14:paraId="5B80A56F" w14:textId="77777777" w:rsidTr="00055AB5">
        <w:tc>
          <w:tcPr>
            <w:tcW w:w="571" w:type="dxa"/>
          </w:tcPr>
          <w:p w14:paraId="26A65EB9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3</w:t>
            </w:r>
          </w:p>
        </w:tc>
        <w:tc>
          <w:tcPr>
            <w:tcW w:w="4244" w:type="dxa"/>
          </w:tcPr>
          <w:p w14:paraId="578C95E7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475FAFAF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CE3B493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69349BE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108C" w14:paraId="7B0F84E0" w14:textId="77777777" w:rsidTr="00055AB5">
        <w:tc>
          <w:tcPr>
            <w:tcW w:w="571" w:type="dxa"/>
          </w:tcPr>
          <w:p w14:paraId="715781FE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4</w:t>
            </w:r>
          </w:p>
        </w:tc>
        <w:tc>
          <w:tcPr>
            <w:tcW w:w="4244" w:type="dxa"/>
          </w:tcPr>
          <w:p w14:paraId="4522D1FA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3DE4274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0A845CA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28A3492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108C" w14:paraId="466571A4" w14:textId="77777777" w:rsidTr="00055AB5">
        <w:tc>
          <w:tcPr>
            <w:tcW w:w="571" w:type="dxa"/>
          </w:tcPr>
          <w:p w14:paraId="1D697C4A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5</w:t>
            </w:r>
          </w:p>
        </w:tc>
        <w:tc>
          <w:tcPr>
            <w:tcW w:w="4244" w:type="dxa"/>
          </w:tcPr>
          <w:p w14:paraId="72D1E08C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78A04781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7E40864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4222A6CA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108C" w14:paraId="0050C43A" w14:textId="77777777" w:rsidTr="00055AB5">
        <w:tc>
          <w:tcPr>
            <w:tcW w:w="571" w:type="dxa"/>
          </w:tcPr>
          <w:p w14:paraId="3CC58DC0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6</w:t>
            </w:r>
          </w:p>
        </w:tc>
        <w:tc>
          <w:tcPr>
            <w:tcW w:w="4244" w:type="dxa"/>
          </w:tcPr>
          <w:p w14:paraId="01DBCB2E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</w:tcPr>
          <w:p w14:paraId="680E61AD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0AC60C02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6AC77141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  <w:tr w:rsidR="0040108C" w14:paraId="4070771A" w14:textId="77777777" w:rsidTr="00055AB5">
        <w:tc>
          <w:tcPr>
            <w:tcW w:w="4815" w:type="dxa"/>
            <w:gridSpan w:val="2"/>
          </w:tcPr>
          <w:p w14:paraId="3584910E" w14:textId="77777777" w:rsidR="0040108C" w:rsidRDefault="0040108C" w:rsidP="00055AB5">
            <w:pPr>
              <w:spacing w:line="36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Итого:</w:t>
            </w:r>
          </w:p>
        </w:tc>
        <w:tc>
          <w:tcPr>
            <w:tcW w:w="1276" w:type="dxa"/>
          </w:tcPr>
          <w:p w14:paraId="39BD9177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3882601E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559" w:type="dxa"/>
          </w:tcPr>
          <w:p w14:paraId="7CAE2939" w14:textId="77777777" w:rsidR="0040108C" w:rsidRDefault="0040108C" w:rsidP="00055AB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14:paraId="359602FA" w14:textId="77777777" w:rsidR="0040108C" w:rsidRDefault="0040108C" w:rsidP="004010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Всего по настоящей ведомости выдано ценных подарков, сувениров и призов на общую сумму: _________________________________________________________ руб. _____ коп. </w:t>
      </w:r>
    </w:p>
    <w:p w14:paraId="56FD0530" w14:textId="77777777" w:rsidR="0040108C" w:rsidRDefault="0040108C" w:rsidP="004010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Заключение комиссии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: Списать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перечисленные выше ценные подарки, сувениры и призы. Факт выдач ценных подарков, сувениров и призов физическим лицам – участникам мероприятия, подтверждается фотоотчетом.</w:t>
      </w:r>
    </w:p>
    <w:p w14:paraId="43BCF082" w14:textId="77777777" w:rsidR="0040108C" w:rsidRDefault="0040108C" w:rsidP="004010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Председатель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 (________________)</w:t>
      </w:r>
    </w:p>
    <w:p w14:paraId="42637E8C" w14:textId="77777777" w:rsidR="0040108C" w:rsidRDefault="0040108C" w:rsidP="004010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Члены </w:t>
      </w:r>
      <w:proofErr w:type="gramStart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комиссии:   </w:t>
      </w:r>
      <w:proofErr w:type="gramEnd"/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____________________ (________________)</w:t>
      </w:r>
    </w:p>
    <w:p w14:paraId="7DFA9A18" w14:textId="77777777" w:rsidR="0040108C" w:rsidRDefault="0040108C" w:rsidP="004010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</w:t>
      </w:r>
      <w:r w:rsidRPr="005112B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 (________________)</w:t>
      </w:r>
    </w:p>
    <w:p w14:paraId="11F697BD" w14:textId="77777777" w:rsidR="0040108C" w:rsidRDefault="0040108C" w:rsidP="004010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                              </w:t>
      </w:r>
      <w:r w:rsidRPr="005112BB">
        <w:rPr>
          <w:rFonts w:ascii="Times New Roman" w:eastAsia="Times New Roman" w:hAnsi="Times New Roman" w:cs="Times New Roman"/>
          <w:sz w:val="24"/>
          <w:szCs w:val="20"/>
          <w:lang w:eastAsia="ru-RU"/>
        </w:rPr>
        <w:t>____________________ (________________)</w:t>
      </w:r>
    </w:p>
    <w:p w14:paraId="3C27DB71" w14:textId="77777777" w:rsidR="0040108C" w:rsidRDefault="0040108C" w:rsidP="0040108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14:paraId="03688BB7" w14:textId="237C12F8" w:rsidR="0040108C" w:rsidRDefault="0040108C" w:rsidP="004C776E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«______» __________ 20___ г.</w:t>
      </w:r>
    </w:p>
    <w:p w14:paraId="4BFDA172" w14:textId="2E964B50" w:rsidR="002E2B4B" w:rsidRDefault="00DD314E" w:rsidP="002E2B4B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№ 2</w:t>
      </w:r>
      <w:bookmarkStart w:id="0" w:name="_GoBack"/>
      <w:bookmarkEnd w:id="0"/>
    </w:p>
    <w:p w14:paraId="5C27698E" w14:textId="77777777" w:rsidR="002E2B4B" w:rsidRDefault="002E2B4B" w:rsidP="002E2B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к </w:t>
      </w:r>
      <w:r w:rsidRPr="0040108C">
        <w:rPr>
          <w:rFonts w:ascii="Times New Roman" w:hAnsi="Times New Roman" w:cs="Times New Roman"/>
          <w:sz w:val="20"/>
          <w:szCs w:val="20"/>
        </w:rPr>
        <w:t>Порядк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40108C">
        <w:rPr>
          <w:rFonts w:ascii="Times New Roman" w:hAnsi="Times New Roman" w:cs="Times New Roman"/>
          <w:sz w:val="20"/>
          <w:szCs w:val="20"/>
        </w:rPr>
        <w:t xml:space="preserve"> оформления документов о вручении памятных </w:t>
      </w:r>
    </w:p>
    <w:p w14:paraId="6F094FF0" w14:textId="77777777" w:rsidR="002E2B4B" w:rsidRPr="0040108C" w:rsidRDefault="002E2B4B" w:rsidP="002E2B4B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40108C">
        <w:rPr>
          <w:rFonts w:ascii="Times New Roman" w:hAnsi="Times New Roman" w:cs="Times New Roman"/>
          <w:sz w:val="20"/>
          <w:szCs w:val="20"/>
        </w:rPr>
        <w:t>подарков (призов) и сувенирной продукции и их учете</w:t>
      </w:r>
    </w:p>
    <w:p w14:paraId="69F08A7C" w14:textId="0B166D5B" w:rsidR="002E2B4B" w:rsidRDefault="002E2B4B" w:rsidP="002E2B4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66DEA70" w14:textId="666BF669" w:rsidR="002E2B4B" w:rsidRPr="0022357C" w:rsidRDefault="002132EB" w:rsidP="002E2B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57C">
        <w:rPr>
          <w:rFonts w:ascii="Times New Roman" w:hAnsi="Times New Roman" w:cs="Times New Roman"/>
          <w:b/>
          <w:sz w:val="28"/>
          <w:szCs w:val="28"/>
        </w:rPr>
        <w:t>Договор дарения №</w:t>
      </w:r>
      <w:r w:rsidR="00DE5B67" w:rsidRPr="0022357C">
        <w:rPr>
          <w:rFonts w:ascii="Times New Roman" w:hAnsi="Times New Roman" w:cs="Times New Roman"/>
          <w:b/>
          <w:sz w:val="28"/>
          <w:szCs w:val="28"/>
        </w:rPr>
        <w:t xml:space="preserve"> _________</w:t>
      </w:r>
    </w:p>
    <w:p w14:paraId="56D90451" w14:textId="47A0A2DC" w:rsidR="00DE5B67" w:rsidRDefault="00DE5B67" w:rsidP="00DE5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Новоуральск                      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«</w:t>
      </w:r>
      <w:proofErr w:type="gramEnd"/>
      <w:r>
        <w:rPr>
          <w:rFonts w:ascii="Times New Roman" w:hAnsi="Times New Roman" w:cs="Times New Roman"/>
          <w:sz w:val="28"/>
          <w:szCs w:val="28"/>
        </w:rPr>
        <w:t>__»_______20___г.</w:t>
      </w:r>
    </w:p>
    <w:p w14:paraId="7894BE1D" w14:textId="7D4E69D3" w:rsidR="00DE5B67" w:rsidRDefault="00DE5B67" w:rsidP="00DE5B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43EB744" w14:textId="3B6B53D8" w:rsidR="00DE5B67" w:rsidRDefault="00DE5B67" w:rsidP="0081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Муниципальное автономное учреждение «Концертно-спортивный комплекс»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Новоуральского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(далее – МАУ «КСК» НГО), именуемое в дальнейшем «даритель», в лице директора __________________, действующего на основании Устава, с одной стороны, и</w:t>
      </w:r>
    </w:p>
    <w:p w14:paraId="1F7C60C5" w14:textId="385A7EFA" w:rsidR="00DE5B67" w:rsidRDefault="00DE5B67" w:rsidP="0081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_______________________________________________________________________________________________________________________________</w:t>
      </w:r>
    </w:p>
    <w:p w14:paraId="671D267F" w14:textId="6C5EF919" w:rsidR="00DE5B67" w:rsidRDefault="00DE5B67" w:rsidP="008171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юридического лица/ФИО физического лица)</w:t>
      </w:r>
    </w:p>
    <w:p w14:paraId="12872394" w14:textId="5764C57C" w:rsidR="00A442C9" w:rsidRDefault="00A442C9" w:rsidP="0081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442C9">
        <w:rPr>
          <w:rFonts w:ascii="Times New Roman" w:hAnsi="Times New Roman" w:cs="Times New Roman"/>
          <w:sz w:val="28"/>
          <w:szCs w:val="28"/>
        </w:rPr>
        <w:t>именуемый в дальнейшем «Одаряемый», в лице ________________________</w:t>
      </w:r>
    </w:p>
    <w:p w14:paraId="4FF91D1B" w14:textId="5A009E0C" w:rsidR="00A442C9" w:rsidRDefault="00A442C9" w:rsidP="0081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2D6621">
        <w:rPr>
          <w:rFonts w:ascii="Times New Roman" w:hAnsi="Times New Roman" w:cs="Times New Roman"/>
          <w:sz w:val="28"/>
          <w:szCs w:val="28"/>
        </w:rPr>
        <w:t>,</w:t>
      </w:r>
    </w:p>
    <w:p w14:paraId="7C401FAC" w14:textId="0F35C21A" w:rsidR="00A442C9" w:rsidRPr="00A442C9" w:rsidRDefault="00A442C9" w:rsidP="0081718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(должность, ФИО)</w:t>
      </w:r>
    </w:p>
    <w:p w14:paraId="57A3F474" w14:textId="6DE54C80" w:rsidR="00A442C9" w:rsidRDefault="002D6621" w:rsidP="0081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основании________________________________________</w:t>
      </w:r>
      <w:proofErr w:type="gramStart"/>
      <w:r>
        <w:rPr>
          <w:rFonts w:ascii="Times New Roman" w:hAnsi="Times New Roman" w:cs="Times New Roman"/>
          <w:sz w:val="28"/>
          <w:szCs w:val="28"/>
        </w:rPr>
        <w:t>_</w:t>
      </w:r>
      <w:r w:rsidR="00A442C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442C9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</w:t>
      </w:r>
    </w:p>
    <w:p w14:paraId="10B4BB58" w14:textId="10E4F88F" w:rsidR="002D6621" w:rsidRDefault="002D6621" w:rsidP="0081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другой стороны, совместно именуемые стороны, заключили настоящий договор о нижеследующем:</w:t>
      </w:r>
    </w:p>
    <w:p w14:paraId="3B202E1D" w14:textId="77777777" w:rsidR="006E27AA" w:rsidRDefault="006E27AA" w:rsidP="0081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8CF9CC" w14:textId="5C95CFCC" w:rsidR="002D6621" w:rsidRDefault="00FE681B" w:rsidP="00817183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57C"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14:paraId="7A51A6F6" w14:textId="77777777" w:rsidR="006E27AA" w:rsidRPr="0022357C" w:rsidRDefault="006E27AA" w:rsidP="006E27AA">
      <w:pPr>
        <w:pStyle w:val="a3"/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99EF0E6" w14:textId="2C7D9BC0" w:rsidR="00FE681B" w:rsidRDefault="00FE681B" w:rsidP="0081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Pr="00FE681B">
        <w:rPr>
          <w:rFonts w:ascii="Times New Roman" w:hAnsi="Times New Roman" w:cs="Times New Roman"/>
          <w:sz w:val="28"/>
          <w:szCs w:val="28"/>
        </w:rPr>
        <w:t>Даритель безвозмездно передает в собственность, а Одаряемый прини</w:t>
      </w:r>
      <w:r>
        <w:rPr>
          <w:rFonts w:ascii="Times New Roman" w:hAnsi="Times New Roman" w:cs="Times New Roman"/>
          <w:sz w:val="28"/>
          <w:szCs w:val="28"/>
        </w:rPr>
        <w:t>мает следующее имущество</w:t>
      </w:r>
      <w:r w:rsidR="00390176">
        <w:rPr>
          <w:rFonts w:ascii="Times New Roman" w:hAnsi="Times New Roman" w:cs="Times New Roman"/>
          <w:sz w:val="28"/>
          <w:szCs w:val="28"/>
        </w:rPr>
        <w:t xml:space="preserve"> (далее по тексту – Имущество)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446"/>
        <w:gridCol w:w="4004"/>
        <w:gridCol w:w="980"/>
        <w:gridCol w:w="1417"/>
        <w:gridCol w:w="967"/>
        <w:gridCol w:w="1531"/>
      </w:tblGrid>
      <w:tr w:rsidR="00D641B1" w14:paraId="65F695BF" w14:textId="77777777" w:rsidTr="00D641B1">
        <w:trPr>
          <w:jc w:val="center"/>
        </w:trPr>
        <w:tc>
          <w:tcPr>
            <w:tcW w:w="446" w:type="dxa"/>
            <w:vAlign w:val="center"/>
          </w:tcPr>
          <w:p w14:paraId="26B87E87" w14:textId="0F12AFF0" w:rsidR="00D641B1" w:rsidRPr="003404B0" w:rsidRDefault="00D641B1" w:rsidP="008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B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085" w:type="dxa"/>
            <w:vAlign w:val="center"/>
          </w:tcPr>
          <w:p w14:paraId="0EDAD27E" w14:textId="2FA8EEE5" w:rsidR="00D641B1" w:rsidRPr="003404B0" w:rsidRDefault="00D641B1" w:rsidP="008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04B0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888" w:type="dxa"/>
            <w:vAlign w:val="center"/>
          </w:tcPr>
          <w:p w14:paraId="7BC9F041" w14:textId="34E5181F" w:rsidR="00D641B1" w:rsidRPr="003404B0" w:rsidRDefault="00D641B1" w:rsidP="008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Ед.изм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7" w:type="dxa"/>
            <w:vAlign w:val="center"/>
          </w:tcPr>
          <w:p w14:paraId="0D12EE91" w14:textId="67AF2DC1" w:rsidR="00D641B1" w:rsidRPr="003404B0" w:rsidRDefault="00D641B1" w:rsidP="008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973" w:type="dxa"/>
            <w:vAlign w:val="center"/>
          </w:tcPr>
          <w:p w14:paraId="71EBB594" w14:textId="45835FB9" w:rsidR="00D641B1" w:rsidRDefault="00D641B1" w:rsidP="008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Цена, руб.</w:t>
            </w:r>
          </w:p>
        </w:tc>
        <w:tc>
          <w:tcPr>
            <w:tcW w:w="1536" w:type="dxa"/>
            <w:vAlign w:val="center"/>
          </w:tcPr>
          <w:p w14:paraId="2A56FB62" w14:textId="3C3254CB" w:rsidR="00D641B1" w:rsidRPr="003404B0" w:rsidRDefault="00D641B1" w:rsidP="008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Стоимость, руб.</w:t>
            </w:r>
          </w:p>
        </w:tc>
      </w:tr>
      <w:tr w:rsidR="00D641B1" w14:paraId="112E056A" w14:textId="77777777" w:rsidTr="00D641B1">
        <w:trPr>
          <w:jc w:val="center"/>
        </w:trPr>
        <w:tc>
          <w:tcPr>
            <w:tcW w:w="446" w:type="dxa"/>
            <w:vAlign w:val="center"/>
          </w:tcPr>
          <w:p w14:paraId="3CD5D26B" w14:textId="77777777" w:rsidR="00D641B1" w:rsidRPr="003404B0" w:rsidRDefault="00D641B1" w:rsidP="008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71F61687" w14:textId="77777777" w:rsidR="00D641B1" w:rsidRPr="003404B0" w:rsidRDefault="00D641B1" w:rsidP="008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08CB3A13" w14:textId="77777777" w:rsidR="00D641B1" w:rsidRDefault="00D641B1" w:rsidP="008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77F9648" w14:textId="77777777" w:rsidR="00D641B1" w:rsidRDefault="00D641B1" w:rsidP="008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74B54EE0" w14:textId="77777777" w:rsidR="00D641B1" w:rsidRDefault="00D641B1" w:rsidP="008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6A9FD7FD" w14:textId="77777777" w:rsidR="00D641B1" w:rsidRDefault="00D641B1" w:rsidP="008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41B1" w14:paraId="08DEFE9E" w14:textId="77777777" w:rsidTr="00D641B1">
        <w:trPr>
          <w:jc w:val="center"/>
        </w:trPr>
        <w:tc>
          <w:tcPr>
            <w:tcW w:w="446" w:type="dxa"/>
            <w:vAlign w:val="center"/>
          </w:tcPr>
          <w:p w14:paraId="56093F7A" w14:textId="77777777" w:rsidR="00D641B1" w:rsidRPr="003404B0" w:rsidRDefault="00D641B1" w:rsidP="008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85" w:type="dxa"/>
            <w:vAlign w:val="center"/>
          </w:tcPr>
          <w:p w14:paraId="3BD50ADB" w14:textId="77777777" w:rsidR="00D641B1" w:rsidRPr="003404B0" w:rsidRDefault="00D641B1" w:rsidP="008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  <w:vAlign w:val="center"/>
          </w:tcPr>
          <w:p w14:paraId="770E3DBC" w14:textId="77777777" w:rsidR="00D641B1" w:rsidRDefault="00D641B1" w:rsidP="008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8634EC1" w14:textId="77777777" w:rsidR="00D641B1" w:rsidRDefault="00D641B1" w:rsidP="008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  <w:vAlign w:val="center"/>
          </w:tcPr>
          <w:p w14:paraId="14D12CE4" w14:textId="77777777" w:rsidR="00D641B1" w:rsidRDefault="00D641B1" w:rsidP="008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vAlign w:val="center"/>
          </w:tcPr>
          <w:p w14:paraId="37B3D429" w14:textId="77777777" w:rsidR="00D641B1" w:rsidRDefault="00D641B1" w:rsidP="0081718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0AFE9B6" w14:textId="55A0204F" w:rsidR="00FE681B" w:rsidRPr="00FE681B" w:rsidRDefault="00CA142B" w:rsidP="0081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Общая стоимость Имущества составляет ____________________________ </w:t>
      </w:r>
    </w:p>
    <w:p w14:paraId="5F5D8C5B" w14:textId="4DD3473E" w:rsidR="002D6621" w:rsidRDefault="00CA142B" w:rsidP="00817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 рублей.</w:t>
      </w:r>
    </w:p>
    <w:p w14:paraId="3D6100F9" w14:textId="597FD65B" w:rsidR="0015313A" w:rsidRDefault="0015313A" w:rsidP="00817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Даритель гарантирует, что Имущество не является предметом залога, в споре и под арестом не состоит.</w:t>
      </w:r>
    </w:p>
    <w:p w14:paraId="184F3AE6" w14:textId="77777777" w:rsidR="006E27AA" w:rsidRDefault="006E27AA" w:rsidP="0081718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7BE3C4" w14:textId="094F1219" w:rsidR="0015313A" w:rsidRPr="006E27AA" w:rsidRDefault="0015313A" w:rsidP="006E27AA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27AA">
        <w:rPr>
          <w:rFonts w:ascii="Times New Roman" w:hAnsi="Times New Roman" w:cs="Times New Roman"/>
          <w:b/>
          <w:sz w:val="28"/>
          <w:szCs w:val="28"/>
        </w:rPr>
        <w:t>Прочие условия</w:t>
      </w:r>
    </w:p>
    <w:p w14:paraId="5A1F9975" w14:textId="77777777" w:rsidR="006E27AA" w:rsidRPr="006E27AA" w:rsidRDefault="006E27AA" w:rsidP="006E27AA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B0D6081" w14:textId="12B2659D" w:rsidR="0015313A" w:rsidRDefault="000A1AB2" w:rsidP="0081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Даритель передает Одаряемому Имущество в момент подписания настоящего договора.</w:t>
      </w:r>
    </w:p>
    <w:p w14:paraId="60F0E3B7" w14:textId="306B105D" w:rsidR="000A1AB2" w:rsidRDefault="000A1AB2" w:rsidP="0081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Подписанием</w:t>
      </w:r>
      <w:r w:rsidR="00DE7989">
        <w:rPr>
          <w:rFonts w:ascii="Times New Roman" w:hAnsi="Times New Roman" w:cs="Times New Roman"/>
          <w:sz w:val="28"/>
          <w:szCs w:val="28"/>
        </w:rPr>
        <w:t xml:space="preserve"> настоящего договора Одаряемый подтверждает принятие им Имущества от Дарителя.</w:t>
      </w:r>
    </w:p>
    <w:p w14:paraId="165F9DF9" w14:textId="063FF28B" w:rsidR="00E1165D" w:rsidRDefault="00E1165D" w:rsidP="008171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Право собственности на Имущество переходит от Дарителя к Одаряемому после подписания </w:t>
      </w:r>
      <w:r w:rsidR="00911537">
        <w:rPr>
          <w:rFonts w:ascii="Times New Roman" w:hAnsi="Times New Roman" w:cs="Times New Roman"/>
          <w:sz w:val="28"/>
          <w:szCs w:val="28"/>
        </w:rPr>
        <w:t>настоящего договора.</w:t>
      </w:r>
    </w:p>
    <w:p w14:paraId="5E4863F5" w14:textId="4D2674EE" w:rsidR="00911537" w:rsidRDefault="00911537" w:rsidP="0091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Настоящий договор вступает в силу с даты его подписания сторонами.</w:t>
      </w:r>
    </w:p>
    <w:p w14:paraId="5760B410" w14:textId="5BF996E6" w:rsidR="00E4571D" w:rsidRDefault="00E4571D" w:rsidP="0091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2.5. Все споры или разногласия, возникающие между сторонами по настоящему договору или в связи с ним, разрешаются путем переговоров между сторонами. В случае невозможности разрешения конфликтных ситуаций на основе взаимной договоренности любая из сторон может обратиться в суд.</w:t>
      </w:r>
    </w:p>
    <w:p w14:paraId="111EDDA2" w14:textId="69E2CD41" w:rsidR="00E4571D" w:rsidRDefault="00E4571D" w:rsidP="0091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Настоящий договор составлен в двух экземплярах, имеющих равную юридическую силу – по одному для каждой из сторон.</w:t>
      </w:r>
    </w:p>
    <w:p w14:paraId="3CE93415" w14:textId="77777777" w:rsidR="006E27AA" w:rsidRDefault="006E27AA" w:rsidP="0091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E383A9" w14:textId="4C0452E7" w:rsidR="0022357C" w:rsidRDefault="0022357C" w:rsidP="00223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357C">
        <w:rPr>
          <w:rFonts w:ascii="Times New Roman" w:hAnsi="Times New Roman" w:cs="Times New Roman"/>
          <w:b/>
          <w:sz w:val="28"/>
          <w:szCs w:val="28"/>
        </w:rPr>
        <w:t>3. Адреса и реквизиты сторон</w:t>
      </w:r>
    </w:p>
    <w:p w14:paraId="5CED4BA5" w14:textId="77777777" w:rsidR="00AD6B90" w:rsidRDefault="00AD6B90" w:rsidP="002235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AC1251" w14:paraId="35851A6F" w14:textId="77777777" w:rsidTr="00AC1251">
        <w:tc>
          <w:tcPr>
            <w:tcW w:w="4672" w:type="dxa"/>
          </w:tcPr>
          <w:p w14:paraId="6870D506" w14:textId="4BB2B02B" w:rsidR="00AC1251" w:rsidRDefault="00AC1251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Даритель:</w:t>
            </w:r>
          </w:p>
        </w:tc>
        <w:tc>
          <w:tcPr>
            <w:tcW w:w="4673" w:type="dxa"/>
          </w:tcPr>
          <w:p w14:paraId="4BA935E3" w14:textId="621A9EEC" w:rsidR="00AC1251" w:rsidRDefault="00AC1251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Одаряемый:</w:t>
            </w:r>
          </w:p>
        </w:tc>
      </w:tr>
      <w:tr w:rsidR="00AC1251" w14:paraId="01256AF3" w14:textId="77777777" w:rsidTr="00AC1251">
        <w:tc>
          <w:tcPr>
            <w:tcW w:w="4672" w:type="dxa"/>
          </w:tcPr>
          <w:p w14:paraId="4E53ED6A" w14:textId="2CA3EC92" w:rsidR="00AC1251" w:rsidRDefault="00317247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 «КСК» НГО</w:t>
            </w:r>
          </w:p>
        </w:tc>
        <w:tc>
          <w:tcPr>
            <w:tcW w:w="4673" w:type="dxa"/>
          </w:tcPr>
          <w:p w14:paraId="04C7D43A" w14:textId="44F06D1A" w:rsidR="00AC1251" w:rsidRPr="00832036" w:rsidRDefault="00832036" w:rsidP="00EB525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2036">
              <w:rPr>
                <w:rFonts w:ascii="Times New Roman" w:hAnsi="Times New Roman" w:cs="Times New Roman"/>
                <w:sz w:val="20"/>
                <w:szCs w:val="20"/>
              </w:rPr>
              <w:t>(наименование и реквизиты)</w:t>
            </w:r>
          </w:p>
        </w:tc>
      </w:tr>
      <w:tr w:rsidR="00AC1251" w14:paraId="3A83B853" w14:textId="77777777" w:rsidTr="00AC1251">
        <w:tc>
          <w:tcPr>
            <w:tcW w:w="4672" w:type="dxa"/>
          </w:tcPr>
          <w:p w14:paraId="13849065" w14:textId="2A85075E" w:rsidR="00AC1251" w:rsidRDefault="00300B9D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624133, Свердловская область,</w:t>
            </w:r>
          </w:p>
        </w:tc>
        <w:tc>
          <w:tcPr>
            <w:tcW w:w="4673" w:type="dxa"/>
          </w:tcPr>
          <w:p w14:paraId="5FA43B4C" w14:textId="77777777" w:rsidR="00AC1251" w:rsidRDefault="00AC1251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251" w14:paraId="73DEE509" w14:textId="77777777" w:rsidTr="00AC1251">
        <w:tc>
          <w:tcPr>
            <w:tcW w:w="4672" w:type="dxa"/>
          </w:tcPr>
          <w:p w14:paraId="6A4324E9" w14:textId="79BF0F63" w:rsidR="00AC1251" w:rsidRDefault="00300B9D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г. Новоуральск, ул. Свердлова, д.6</w:t>
            </w:r>
          </w:p>
        </w:tc>
        <w:tc>
          <w:tcPr>
            <w:tcW w:w="4673" w:type="dxa"/>
          </w:tcPr>
          <w:p w14:paraId="2CEBF9E7" w14:textId="77777777" w:rsidR="00AC1251" w:rsidRDefault="00AC1251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251" w14:paraId="2AB40660" w14:textId="77777777" w:rsidTr="00AC1251">
        <w:tc>
          <w:tcPr>
            <w:tcW w:w="4672" w:type="dxa"/>
          </w:tcPr>
          <w:p w14:paraId="49058D78" w14:textId="355EAC10" w:rsidR="00AC1251" w:rsidRDefault="00300B9D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ИНН/КПП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6629008929/668201001</w:t>
            </w:r>
          </w:p>
        </w:tc>
        <w:tc>
          <w:tcPr>
            <w:tcW w:w="4673" w:type="dxa"/>
          </w:tcPr>
          <w:p w14:paraId="75111087" w14:textId="77777777" w:rsidR="00AC1251" w:rsidRDefault="00AC1251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251" w14:paraId="1394226F" w14:textId="77777777" w:rsidTr="00AC1251">
        <w:tc>
          <w:tcPr>
            <w:tcW w:w="4672" w:type="dxa"/>
          </w:tcPr>
          <w:p w14:paraId="57656A1D" w14:textId="1A5F71E9" w:rsidR="00AC1251" w:rsidRDefault="00F94BA8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BA8">
              <w:rPr>
                <w:rFonts w:ascii="Times New Roman" w:hAnsi="Times New Roman" w:cs="Times New Roman"/>
                <w:sz w:val="28"/>
                <w:szCs w:val="28"/>
              </w:rPr>
              <w:t xml:space="preserve">Финансовое управление </w:t>
            </w:r>
            <w:proofErr w:type="spellStart"/>
            <w:r w:rsidRPr="00F94BA8">
              <w:rPr>
                <w:rFonts w:ascii="Times New Roman" w:hAnsi="Times New Roman" w:cs="Times New Roman"/>
                <w:sz w:val="28"/>
                <w:szCs w:val="28"/>
              </w:rPr>
              <w:t>Новоуральского</w:t>
            </w:r>
            <w:proofErr w:type="spellEnd"/>
            <w:r w:rsidRPr="00F94BA8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 (МАУ "КСК" НГО, л/с 30915296450)</w:t>
            </w:r>
          </w:p>
        </w:tc>
        <w:tc>
          <w:tcPr>
            <w:tcW w:w="4673" w:type="dxa"/>
          </w:tcPr>
          <w:p w14:paraId="68A4C12F" w14:textId="77777777" w:rsidR="00AC1251" w:rsidRDefault="00AC1251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251" w14:paraId="7CCE0D2B" w14:textId="77777777" w:rsidTr="00AC1251">
        <w:tc>
          <w:tcPr>
            <w:tcW w:w="4672" w:type="dxa"/>
          </w:tcPr>
          <w:p w14:paraId="34F9C78E" w14:textId="7D029764" w:rsidR="00AC1251" w:rsidRDefault="00F94BA8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р/с </w:t>
            </w:r>
            <w:r w:rsidRPr="00F94BA8">
              <w:rPr>
                <w:rFonts w:ascii="Times New Roman" w:hAnsi="Times New Roman" w:cs="Times New Roman"/>
                <w:sz w:val="28"/>
                <w:szCs w:val="28"/>
              </w:rPr>
              <w:t>03234643657520006200</w:t>
            </w:r>
          </w:p>
        </w:tc>
        <w:tc>
          <w:tcPr>
            <w:tcW w:w="4673" w:type="dxa"/>
          </w:tcPr>
          <w:p w14:paraId="6D695425" w14:textId="77777777" w:rsidR="00AC1251" w:rsidRDefault="00AC1251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C1251" w14:paraId="5324CEC8" w14:textId="77777777" w:rsidTr="00AC1251">
        <w:tc>
          <w:tcPr>
            <w:tcW w:w="4672" w:type="dxa"/>
          </w:tcPr>
          <w:p w14:paraId="07DC2309" w14:textId="1927E98F" w:rsidR="00AC1251" w:rsidRDefault="00F94BA8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94BA8">
              <w:rPr>
                <w:rFonts w:ascii="Times New Roman" w:hAnsi="Times New Roman" w:cs="Times New Roman"/>
                <w:sz w:val="28"/>
                <w:szCs w:val="28"/>
              </w:rPr>
              <w:t>УРАЛЬСКОЕ ГУ БАНКА РОССИИ//УФК по Свердловской области г. Екатеринбург</w:t>
            </w:r>
          </w:p>
        </w:tc>
        <w:tc>
          <w:tcPr>
            <w:tcW w:w="4673" w:type="dxa"/>
          </w:tcPr>
          <w:p w14:paraId="2338BFDA" w14:textId="77777777" w:rsidR="00AC1251" w:rsidRDefault="00AC1251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B6AD4" w14:paraId="79E35281" w14:textId="77777777" w:rsidTr="00AC1251">
        <w:tc>
          <w:tcPr>
            <w:tcW w:w="4672" w:type="dxa"/>
          </w:tcPr>
          <w:p w14:paraId="2E5A28AB" w14:textId="1567F8CF" w:rsidR="00FB6AD4" w:rsidRPr="00F94BA8" w:rsidRDefault="00FB6AD4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к/с </w:t>
            </w:r>
            <w:r w:rsidRPr="00FB6AD4">
              <w:rPr>
                <w:rFonts w:ascii="Times New Roman" w:hAnsi="Times New Roman" w:cs="Times New Roman"/>
                <w:sz w:val="28"/>
                <w:szCs w:val="28"/>
              </w:rPr>
              <w:t>40102810645370000054</w:t>
            </w:r>
          </w:p>
        </w:tc>
        <w:tc>
          <w:tcPr>
            <w:tcW w:w="4673" w:type="dxa"/>
          </w:tcPr>
          <w:p w14:paraId="53D6FE36" w14:textId="77777777" w:rsidR="00FB6AD4" w:rsidRDefault="00FB6AD4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4A" w14:paraId="4BF85D1F" w14:textId="77777777" w:rsidTr="00AC1251">
        <w:tc>
          <w:tcPr>
            <w:tcW w:w="4672" w:type="dxa"/>
          </w:tcPr>
          <w:p w14:paraId="1F22BE05" w14:textId="77777777" w:rsidR="0024274A" w:rsidRDefault="0024274A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12E08FC6" w14:textId="77777777" w:rsidR="0024274A" w:rsidRDefault="0024274A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4A" w14:paraId="6A96DEDA" w14:textId="77777777" w:rsidTr="00AC1251">
        <w:tc>
          <w:tcPr>
            <w:tcW w:w="4672" w:type="dxa"/>
          </w:tcPr>
          <w:p w14:paraId="75C0E4A0" w14:textId="77777777" w:rsidR="0024274A" w:rsidRDefault="0024274A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040FBB73" w14:textId="77777777" w:rsidR="0024274A" w:rsidRDefault="0024274A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74A" w14:paraId="2A9F8A6F" w14:textId="77777777" w:rsidTr="00AC1251">
        <w:tc>
          <w:tcPr>
            <w:tcW w:w="4672" w:type="dxa"/>
          </w:tcPr>
          <w:p w14:paraId="1EB7DC7F" w14:textId="6098CED6" w:rsidR="0024274A" w:rsidRDefault="0024274A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МАУ «КСК» НГО</w:t>
            </w:r>
          </w:p>
        </w:tc>
        <w:tc>
          <w:tcPr>
            <w:tcW w:w="4673" w:type="dxa"/>
          </w:tcPr>
          <w:p w14:paraId="0E92A3B8" w14:textId="24D231C6" w:rsidR="0024274A" w:rsidRDefault="008A14F2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______________/должность, ФИО/</w:t>
            </w:r>
          </w:p>
        </w:tc>
      </w:tr>
      <w:tr w:rsidR="0024274A" w14:paraId="70AEEE8B" w14:textId="77777777" w:rsidTr="00AC1251">
        <w:tc>
          <w:tcPr>
            <w:tcW w:w="4672" w:type="dxa"/>
          </w:tcPr>
          <w:p w14:paraId="28F391B0" w14:textId="396BB755" w:rsidR="0024274A" w:rsidRDefault="0024274A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8A14F2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8A14F2">
              <w:rPr>
                <w:rFonts w:ascii="Times New Roman" w:hAnsi="Times New Roman" w:cs="Times New Roman"/>
                <w:sz w:val="28"/>
                <w:szCs w:val="28"/>
              </w:rPr>
              <w:t>расшифровка подписи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673" w:type="dxa"/>
          </w:tcPr>
          <w:p w14:paraId="2328D638" w14:textId="61F8AD73" w:rsidR="0024274A" w:rsidRDefault="008A14F2" w:rsidP="00EB525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___________/расшифровка подписи/</w:t>
            </w:r>
          </w:p>
        </w:tc>
      </w:tr>
      <w:tr w:rsidR="0024274A" w14:paraId="123ED7D8" w14:textId="77777777" w:rsidTr="00AC1251">
        <w:tc>
          <w:tcPr>
            <w:tcW w:w="4672" w:type="dxa"/>
          </w:tcPr>
          <w:p w14:paraId="7518DB9D" w14:textId="5CA517C8" w:rsidR="0024274A" w:rsidRDefault="0024274A" w:rsidP="002427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673" w:type="dxa"/>
          </w:tcPr>
          <w:p w14:paraId="55AE13EA" w14:textId="264507ED" w:rsidR="0024274A" w:rsidRDefault="008A14F2" w:rsidP="008A14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7B4D97FD" w14:textId="749D412D" w:rsidR="00EB5256" w:rsidRPr="00EB5256" w:rsidRDefault="00EB5256" w:rsidP="00EB525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D63683" w14:textId="77777777" w:rsidR="00E4571D" w:rsidRPr="00CA142B" w:rsidRDefault="00E4571D" w:rsidP="009115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4571D" w:rsidRPr="00CA142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496AF" w14:textId="77777777" w:rsidR="009060AA" w:rsidRDefault="009060AA" w:rsidP="009060AA">
      <w:pPr>
        <w:spacing w:after="0" w:line="240" w:lineRule="auto"/>
      </w:pPr>
      <w:r>
        <w:separator/>
      </w:r>
    </w:p>
  </w:endnote>
  <w:endnote w:type="continuationSeparator" w:id="0">
    <w:p w14:paraId="499A8713" w14:textId="77777777" w:rsidR="009060AA" w:rsidRDefault="009060AA" w:rsidP="00906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80777726"/>
      <w:docPartObj>
        <w:docPartGallery w:val="Page Numbers (Bottom of Page)"/>
        <w:docPartUnique/>
      </w:docPartObj>
    </w:sdtPr>
    <w:sdtContent>
      <w:p w14:paraId="58F498C4" w14:textId="14A82771" w:rsidR="009060AA" w:rsidRDefault="009060AA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C72E22A" w14:textId="77777777" w:rsidR="009060AA" w:rsidRDefault="009060A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A36A9C" w14:textId="77777777" w:rsidR="009060AA" w:rsidRDefault="009060AA" w:rsidP="009060AA">
      <w:pPr>
        <w:spacing w:after="0" w:line="240" w:lineRule="auto"/>
      </w:pPr>
      <w:r>
        <w:separator/>
      </w:r>
    </w:p>
  </w:footnote>
  <w:footnote w:type="continuationSeparator" w:id="0">
    <w:p w14:paraId="1589517B" w14:textId="77777777" w:rsidR="009060AA" w:rsidRDefault="009060AA" w:rsidP="009060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A115F"/>
    <w:multiLevelType w:val="hybridMultilevel"/>
    <w:tmpl w:val="F2601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CA6DFA"/>
    <w:multiLevelType w:val="hybridMultilevel"/>
    <w:tmpl w:val="6BD68B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7E5809"/>
    <w:multiLevelType w:val="multilevel"/>
    <w:tmpl w:val="1B2A63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8E"/>
    <w:rsid w:val="000A1AB2"/>
    <w:rsid w:val="000D0740"/>
    <w:rsid w:val="000D1EE4"/>
    <w:rsid w:val="000D4860"/>
    <w:rsid w:val="000F6133"/>
    <w:rsid w:val="00100899"/>
    <w:rsid w:val="001136D9"/>
    <w:rsid w:val="001402F3"/>
    <w:rsid w:val="0015313A"/>
    <w:rsid w:val="00157FA3"/>
    <w:rsid w:val="001B29D4"/>
    <w:rsid w:val="00207934"/>
    <w:rsid w:val="002132EB"/>
    <w:rsid w:val="0022357C"/>
    <w:rsid w:val="0024274A"/>
    <w:rsid w:val="002A1672"/>
    <w:rsid w:val="002A34E2"/>
    <w:rsid w:val="002B64E5"/>
    <w:rsid w:val="002D6621"/>
    <w:rsid w:val="002E2B4B"/>
    <w:rsid w:val="00300B9D"/>
    <w:rsid w:val="003072E0"/>
    <w:rsid w:val="00317247"/>
    <w:rsid w:val="003404B0"/>
    <w:rsid w:val="00390176"/>
    <w:rsid w:val="00397B66"/>
    <w:rsid w:val="003E369E"/>
    <w:rsid w:val="0040108C"/>
    <w:rsid w:val="0045144D"/>
    <w:rsid w:val="00454713"/>
    <w:rsid w:val="004A0B8E"/>
    <w:rsid w:val="004C776E"/>
    <w:rsid w:val="004D0F50"/>
    <w:rsid w:val="00516C5F"/>
    <w:rsid w:val="00517E72"/>
    <w:rsid w:val="0053704F"/>
    <w:rsid w:val="00544442"/>
    <w:rsid w:val="006860D3"/>
    <w:rsid w:val="006E27AA"/>
    <w:rsid w:val="0072604D"/>
    <w:rsid w:val="007515B1"/>
    <w:rsid w:val="007827E4"/>
    <w:rsid w:val="00800056"/>
    <w:rsid w:val="00807BB1"/>
    <w:rsid w:val="00816688"/>
    <w:rsid w:val="00817183"/>
    <w:rsid w:val="008240F9"/>
    <w:rsid w:val="00832036"/>
    <w:rsid w:val="00850279"/>
    <w:rsid w:val="00882BDC"/>
    <w:rsid w:val="008863AD"/>
    <w:rsid w:val="008A14F2"/>
    <w:rsid w:val="008F1000"/>
    <w:rsid w:val="00900CD9"/>
    <w:rsid w:val="009060AA"/>
    <w:rsid w:val="00911537"/>
    <w:rsid w:val="009A41F8"/>
    <w:rsid w:val="00A225D2"/>
    <w:rsid w:val="00A442C9"/>
    <w:rsid w:val="00AC1251"/>
    <w:rsid w:val="00AD5FCE"/>
    <w:rsid w:val="00AD6B90"/>
    <w:rsid w:val="00B8034C"/>
    <w:rsid w:val="00C374FD"/>
    <w:rsid w:val="00C85BFA"/>
    <w:rsid w:val="00CA142B"/>
    <w:rsid w:val="00CF2F8A"/>
    <w:rsid w:val="00D00A68"/>
    <w:rsid w:val="00D641B1"/>
    <w:rsid w:val="00DD314E"/>
    <w:rsid w:val="00DE0D9C"/>
    <w:rsid w:val="00DE5B67"/>
    <w:rsid w:val="00DE7989"/>
    <w:rsid w:val="00DF1574"/>
    <w:rsid w:val="00E01A5E"/>
    <w:rsid w:val="00E1165D"/>
    <w:rsid w:val="00E12652"/>
    <w:rsid w:val="00E168F6"/>
    <w:rsid w:val="00E16B1F"/>
    <w:rsid w:val="00E34907"/>
    <w:rsid w:val="00E4571D"/>
    <w:rsid w:val="00E80DE1"/>
    <w:rsid w:val="00EB5256"/>
    <w:rsid w:val="00ED112B"/>
    <w:rsid w:val="00ED3BCE"/>
    <w:rsid w:val="00F104A4"/>
    <w:rsid w:val="00F15E83"/>
    <w:rsid w:val="00F70A9C"/>
    <w:rsid w:val="00F94BA8"/>
    <w:rsid w:val="00FB6AD4"/>
    <w:rsid w:val="00FC12CE"/>
    <w:rsid w:val="00FE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A1957"/>
  <w15:chartTrackingRefBased/>
  <w15:docId w15:val="{EC8A9B24-F14E-4446-93BB-09DCEBB7B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70A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816688"/>
    <w:pPr>
      <w:ind w:left="720"/>
      <w:contextualSpacing/>
    </w:pPr>
  </w:style>
  <w:style w:type="table" w:styleId="a4">
    <w:name w:val="Table Grid"/>
    <w:basedOn w:val="a1"/>
    <w:uiPriority w:val="39"/>
    <w:rsid w:val="00401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060AA"/>
  </w:style>
  <w:style w:type="paragraph" w:styleId="a7">
    <w:name w:val="footer"/>
    <w:basedOn w:val="a"/>
    <w:link w:val="a8"/>
    <w:uiPriority w:val="99"/>
    <w:unhideWhenUsed/>
    <w:rsid w:val="009060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06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</TotalTime>
  <Pages>6</Pages>
  <Words>1562</Words>
  <Characters>8905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Антонцева</dc:creator>
  <cp:keywords/>
  <dc:description/>
  <cp:lastModifiedBy>Наталья Антонцева</cp:lastModifiedBy>
  <cp:revision>95</cp:revision>
  <dcterms:created xsi:type="dcterms:W3CDTF">2023-05-11T05:42:00Z</dcterms:created>
  <dcterms:modified xsi:type="dcterms:W3CDTF">2023-05-11T11:25:00Z</dcterms:modified>
</cp:coreProperties>
</file>